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8E2DBF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E2DBF" w:rsidRDefault="00AC4054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2DBF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E2DBF" w:rsidRDefault="00AC4054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16.07.2012 N 722</w:t>
            </w:r>
            <w:r>
              <w:rPr>
                <w:sz w:val="48"/>
              </w:rPr>
              <w:br/>
              <w:t>(ред. от 03.02.2023)</w:t>
            </w:r>
            <w:r>
              <w:rPr>
                <w:sz w:val="48"/>
              </w:rPr>
              <w:br/>
              <w:t>"Об утверждении Правил предоставления документов по вопросам лицензирования в форме электронных документов"</w:t>
            </w:r>
          </w:p>
        </w:tc>
      </w:tr>
      <w:tr w:rsidR="008E2DBF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E2DBF" w:rsidRDefault="00AC405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04.09.2026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8E2DBF" w:rsidRDefault="008E2DBF">
      <w:pPr>
        <w:pStyle w:val="ConsPlusNormal0"/>
        <w:sectPr w:rsidR="008E2DB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E2DBF" w:rsidRDefault="008E2DBF">
      <w:pPr>
        <w:pStyle w:val="ConsPlusNormal0"/>
        <w:jc w:val="both"/>
        <w:outlineLvl w:val="0"/>
      </w:pPr>
    </w:p>
    <w:p w:rsidR="008E2DBF" w:rsidRDefault="00AC4054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8E2DBF" w:rsidRDefault="008E2DBF">
      <w:pPr>
        <w:pStyle w:val="ConsPlusTitle0"/>
        <w:jc w:val="center"/>
      </w:pPr>
    </w:p>
    <w:p w:rsidR="008E2DBF" w:rsidRDefault="00AC4054">
      <w:pPr>
        <w:pStyle w:val="ConsPlusTitle0"/>
        <w:jc w:val="center"/>
      </w:pPr>
      <w:r>
        <w:t>ПОСТАНОВЛЕНИЕ</w:t>
      </w:r>
    </w:p>
    <w:p w:rsidR="008E2DBF" w:rsidRDefault="00AC4054">
      <w:pPr>
        <w:pStyle w:val="ConsPlusTitle0"/>
        <w:jc w:val="center"/>
      </w:pPr>
      <w:r>
        <w:t>от 16 июля 2012 г. N 722</w:t>
      </w:r>
    </w:p>
    <w:p w:rsidR="008E2DBF" w:rsidRDefault="008E2DBF">
      <w:pPr>
        <w:pStyle w:val="ConsPlusTitle0"/>
        <w:jc w:val="center"/>
      </w:pPr>
    </w:p>
    <w:p w:rsidR="008E2DBF" w:rsidRDefault="00AC4054">
      <w:pPr>
        <w:pStyle w:val="ConsPlusTitle0"/>
        <w:jc w:val="center"/>
      </w:pPr>
      <w:r>
        <w:t>ОБ УТВЕРЖДЕНИИ ПРАВИЛ</w:t>
      </w:r>
    </w:p>
    <w:p w:rsidR="008E2DBF" w:rsidRDefault="00AC4054">
      <w:pPr>
        <w:pStyle w:val="ConsPlusTitle0"/>
        <w:jc w:val="center"/>
      </w:pPr>
      <w:r>
        <w:t>ПРЕДОСТАВЛЕНИЯ ДОКУМЕНТОВ ПО ВОПРОСАМ ЛИЦЕНЗИРОВАНИЯ</w:t>
      </w:r>
    </w:p>
    <w:p w:rsidR="008E2DBF" w:rsidRDefault="00AC4054">
      <w:pPr>
        <w:pStyle w:val="ConsPlusTitle0"/>
        <w:jc w:val="center"/>
      </w:pPr>
      <w:r>
        <w:t>В ФОРМЕ ЭЛЕКТРОННЫХ ДОКУМЕНТОВ</w:t>
      </w:r>
    </w:p>
    <w:p w:rsidR="008E2DBF" w:rsidRDefault="008E2D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E2DB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2DBF" w:rsidRDefault="008E2D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2DBF" w:rsidRDefault="008E2D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2DBF" w:rsidRDefault="00AC405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2DBF" w:rsidRDefault="00AC405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15.10.2020 </w:t>
            </w:r>
            <w:hyperlink r:id="rId9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1693</w:t>
              </w:r>
            </w:hyperlink>
            <w:r>
              <w:rPr>
                <w:color w:val="392C69"/>
              </w:rPr>
              <w:t>,</w:t>
            </w:r>
          </w:p>
          <w:p w:rsidR="008E2DBF" w:rsidRDefault="00AC405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14.09.2021 </w:t>
            </w:r>
            <w:hyperlink r:id="rId10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1559</w:t>
              </w:r>
            </w:hyperlink>
            <w:r>
              <w:rPr>
                <w:color w:val="392C69"/>
              </w:rPr>
              <w:t xml:space="preserve">, от 03.02.2023 </w:t>
            </w:r>
            <w:hyperlink r:id="rId11" w:tooltip="Постановление Правительства РФ от 03.02.2023 N 159 (ред. от 03.09.2025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2DBF" w:rsidRDefault="008E2DBF">
            <w:pPr>
              <w:pStyle w:val="ConsPlusNormal0"/>
            </w:pPr>
          </w:p>
        </w:tc>
      </w:tr>
    </w:tbl>
    <w:p w:rsidR="008E2DBF" w:rsidRDefault="008E2DBF">
      <w:pPr>
        <w:pStyle w:val="ConsPlusNormal0"/>
        <w:ind w:firstLine="540"/>
        <w:jc w:val="both"/>
      </w:pPr>
    </w:p>
    <w:p w:rsidR="008E2DBF" w:rsidRDefault="00AC4054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2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 xml:space="preserve">Утвердить прилагаемые </w:t>
      </w:r>
      <w:hyperlink w:anchor="P29" w:tooltip="ПРАВИЛА">
        <w:r>
          <w:rPr>
            <w:color w:val="0000FF"/>
          </w:rPr>
          <w:t>Правила</w:t>
        </w:r>
      </w:hyperlink>
      <w:r>
        <w:t xml:space="preserve"> предоставления документов по вопросам лицензирования в форме электронных документов.</w:t>
      </w:r>
    </w:p>
    <w:p w:rsidR="008E2DBF" w:rsidRDefault="008E2DBF">
      <w:pPr>
        <w:pStyle w:val="ConsPlusNormal0"/>
        <w:ind w:firstLine="540"/>
        <w:jc w:val="both"/>
      </w:pPr>
    </w:p>
    <w:p w:rsidR="008E2DBF" w:rsidRDefault="00AC4054">
      <w:pPr>
        <w:pStyle w:val="ConsPlusNormal0"/>
        <w:jc w:val="right"/>
      </w:pPr>
      <w:r>
        <w:t>Председатель Правительства</w:t>
      </w:r>
    </w:p>
    <w:p w:rsidR="008E2DBF" w:rsidRDefault="00AC4054">
      <w:pPr>
        <w:pStyle w:val="ConsPlusNormal0"/>
        <w:jc w:val="right"/>
      </w:pPr>
      <w:r>
        <w:t>Российской Федерации</w:t>
      </w:r>
    </w:p>
    <w:p w:rsidR="008E2DBF" w:rsidRDefault="00AC4054">
      <w:pPr>
        <w:pStyle w:val="ConsPlusNormal0"/>
        <w:jc w:val="right"/>
      </w:pPr>
      <w:r>
        <w:t>Д.МЕДВЕДЕВ</w:t>
      </w:r>
    </w:p>
    <w:p w:rsidR="008E2DBF" w:rsidRDefault="008E2DBF">
      <w:pPr>
        <w:pStyle w:val="ConsPlusNormal0"/>
        <w:ind w:firstLine="540"/>
        <w:jc w:val="both"/>
      </w:pPr>
    </w:p>
    <w:p w:rsidR="008E2DBF" w:rsidRDefault="008E2DBF">
      <w:pPr>
        <w:pStyle w:val="ConsPlusNormal0"/>
        <w:ind w:firstLine="540"/>
        <w:jc w:val="both"/>
      </w:pPr>
    </w:p>
    <w:p w:rsidR="008E2DBF" w:rsidRDefault="008E2DBF">
      <w:pPr>
        <w:pStyle w:val="ConsPlusNormal0"/>
        <w:ind w:firstLine="540"/>
        <w:jc w:val="both"/>
      </w:pPr>
    </w:p>
    <w:p w:rsidR="008E2DBF" w:rsidRDefault="008E2DBF">
      <w:pPr>
        <w:pStyle w:val="ConsPlusNormal0"/>
        <w:ind w:firstLine="540"/>
        <w:jc w:val="both"/>
      </w:pPr>
    </w:p>
    <w:p w:rsidR="008E2DBF" w:rsidRDefault="008E2DBF">
      <w:pPr>
        <w:pStyle w:val="ConsPlusNormal0"/>
        <w:jc w:val="right"/>
      </w:pPr>
    </w:p>
    <w:p w:rsidR="008E2DBF" w:rsidRDefault="00AC4054">
      <w:pPr>
        <w:pStyle w:val="ConsPlusNormal0"/>
        <w:jc w:val="right"/>
        <w:outlineLvl w:val="0"/>
      </w:pPr>
      <w:r>
        <w:t>Утверждены</w:t>
      </w:r>
    </w:p>
    <w:p w:rsidR="008E2DBF" w:rsidRDefault="00AC4054">
      <w:pPr>
        <w:pStyle w:val="ConsPlusNormal0"/>
        <w:jc w:val="right"/>
      </w:pPr>
      <w:r>
        <w:t>постановлением Правительства</w:t>
      </w:r>
    </w:p>
    <w:p w:rsidR="008E2DBF" w:rsidRDefault="00AC4054">
      <w:pPr>
        <w:pStyle w:val="ConsPlusNormal0"/>
        <w:jc w:val="right"/>
      </w:pPr>
      <w:r>
        <w:t>Российской Федерации</w:t>
      </w:r>
    </w:p>
    <w:p w:rsidR="008E2DBF" w:rsidRDefault="00AC4054">
      <w:pPr>
        <w:pStyle w:val="ConsPlusNormal0"/>
        <w:jc w:val="right"/>
      </w:pPr>
      <w:r>
        <w:t>от 16 июля 2012 г. N 722</w:t>
      </w:r>
    </w:p>
    <w:p w:rsidR="008E2DBF" w:rsidRDefault="008E2DBF">
      <w:pPr>
        <w:pStyle w:val="ConsPlusNormal0"/>
        <w:ind w:firstLine="540"/>
        <w:jc w:val="both"/>
      </w:pPr>
    </w:p>
    <w:p w:rsidR="008E2DBF" w:rsidRDefault="00AC4054">
      <w:pPr>
        <w:pStyle w:val="ConsPlusTitle0"/>
        <w:jc w:val="center"/>
      </w:pPr>
      <w:bookmarkStart w:id="1" w:name="P29"/>
      <w:bookmarkEnd w:id="1"/>
      <w:r>
        <w:t>ПРАВИЛА</w:t>
      </w:r>
    </w:p>
    <w:p w:rsidR="008E2DBF" w:rsidRDefault="00AC4054">
      <w:pPr>
        <w:pStyle w:val="ConsPlusTitle0"/>
        <w:jc w:val="center"/>
      </w:pPr>
      <w:r>
        <w:t>ПРЕДОСТАВЛЕНИЯ ДОКУМЕНТОВ ПО ВОПРОСАМ ЛИЦЕНЗИРОВАНИЯ</w:t>
      </w:r>
    </w:p>
    <w:p w:rsidR="008E2DBF" w:rsidRDefault="00AC4054">
      <w:pPr>
        <w:pStyle w:val="ConsPlusTitle0"/>
        <w:jc w:val="center"/>
      </w:pPr>
      <w:r>
        <w:t>В ФОРМЕ ЭЛЕКТРОННЫХ ДОКУМЕНТОВ</w:t>
      </w:r>
    </w:p>
    <w:p w:rsidR="008E2DBF" w:rsidRDefault="008E2D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E2DB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2DBF" w:rsidRDefault="008E2D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2DBF" w:rsidRDefault="008E2D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2DBF" w:rsidRDefault="00AC405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2DBF" w:rsidRDefault="00AC405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15.10.2020 </w:t>
            </w:r>
            <w:hyperlink r:id="rId13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1693</w:t>
              </w:r>
            </w:hyperlink>
            <w:r>
              <w:rPr>
                <w:color w:val="392C69"/>
              </w:rPr>
              <w:t>,</w:t>
            </w:r>
          </w:p>
          <w:p w:rsidR="008E2DBF" w:rsidRDefault="00AC405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14.09.2021 </w:t>
            </w:r>
            <w:hyperlink r:id="rId14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1559</w:t>
              </w:r>
            </w:hyperlink>
            <w:r>
              <w:rPr>
                <w:color w:val="392C69"/>
              </w:rPr>
              <w:t xml:space="preserve">, от 03.02.2023 </w:t>
            </w:r>
            <w:hyperlink r:id="rId15" w:tooltip="Постановление Правительства РФ от 03.02.2023 N 159 (ред. от 03.09.2025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2DBF" w:rsidRDefault="008E2DBF">
            <w:pPr>
              <w:pStyle w:val="ConsPlusNormal0"/>
            </w:pPr>
          </w:p>
        </w:tc>
      </w:tr>
    </w:tbl>
    <w:p w:rsidR="008E2DBF" w:rsidRDefault="008E2DBF">
      <w:pPr>
        <w:pStyle w:val="ConsPlusNormal0"/>
        <w:ind w:firstLine="540"/>
        <w:jc w:val="both"/>
      </w:pPr>
    </w:p>
    <w:p w:rsidR="008E2DBF" w:rsidRDefault="00AC4054">
      <w:pPr>
        <w:pStyle w:val="ConsPlusNormal0"/>
        <w:ind w:firstLine="540"/>
        <w:jc w:val="both"/>
      </w:pPr>
      <w:r>
        <w:t>1. Настоящие Правила устанавливают порядок предоставления документов по вопросам лицензирования в форме электронных документов.</w:t>
      </w:r>
    </w:p>
    <w:p w:rsidR="008E2DBF" w:rsidRDefault="00AC4054">
      <w:pPr>
        <w:pStyle w:val="ConsPlusNormal0"/>
        <w:spacing w:before="240"/>
        <w:ind w:firstLine="540"/>
        <w:jc w:val="both"/>
      </w:pPr>
      <w:bookmarkStart w:id="2" w:name="P37"/>
      <w:bookmarkEnd w:id="2"/>
      <w:r>
        <w:t xml:space="preserve">2. Соискатель лицензии, лицензиат, его правопреемник или иное предусмотренное федеральным законом лицо направляют в лицензирующий орган заявления о предоставлении </w:t>
      </w:r>
      <w:r>
        <w:lastRenderedPageBreak/>
        <w:t>лицензии, внесении изменений в реестр лицензий, периодическом подтверждении соответствия лицензионным требованиям и прилагаемые к указанным заявлениям документы в форме электронных документов (пакета электронных документов). Положениями о лицензировании конкретных видов деятельности может быть предусмотрено, что указанные заявления и прилагаемые к ним документы соискатель лицензии, лицензиат, его правопреемник или иное предусмотренное федеральным законом лицо вправе представить в лицензирующий орган или в многофункциональный центр предоставления государственных и муниципальных услуг,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Федерации, непосредственно на бумажном носителе или направить заказным почтовым отправлением с уведомлением о вручении.</w:t>
      </w:r>
    </w:p>
    <w:p w:rsidR="008E2DBF" w:rsidRDefault="00AC4054">
      <w:pPr>
        <w:pStyle w:val="ConsPlusNormal0"/>
        <w:jc w:val="both"/>
      </w:pPr>
      <w:r>
        <w:t xml:space="preserve">(п. 2 в ред. </w:t>
      </w:r>
      <w:hyperlink r:id="rId16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2(1). Лицензиат может направить в лицензирующий орган заявление о продлении срока действия лицензии в случае, если ограничение срока действия лицензии предусмотрено федеральными законами, и прилагаемые к указанному заявлению документы в форме электронных документов (пакета электронных документов).</w:t>
      </w:r>
    </w:p>
    <w:p w:rsidR="008E2DBF" w:rsidRDefault="00AC4054">
      <w:pPr>
        <w:pStyle w:val="ConsPlusNormal0"/>
        <w:jc w:val="both"/>
      </w:pPr>
      <w:r>
        <w:t xml:space="preserve">(п. 2(1) введен </w:t>
      </w:r>
      <w:hyperlink r:id="rId17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8E2DBF" w:rsidRDefault="00AC4054">
      <w:pPr>
        <w:pStyle w:val="ConsPlusNormal0"/>
        <w:spacing w:before="240"/>
        <w:ind w:firstLine="540"/>
        <w:jc w:val="both"/>
      </w:pPr>
      <w:bookmarkStart w:id="3" w:name="P41"/>
      <w:bookmarkEnd w:id="3"/>
      <w:r>
        <w:t>2(2). Заявление о предоставлении сведений о конкретной лицензии также может быть подано в лицензирующий орган в форме электронного документа.</w:t>
      </w:r>
    </w:p>
    <w:p w:rsidR="008E2DBF" w:rsidRDefault="00AC4054">
      <w:pPr>
        <w:pStyle w:val="ConsPlusNormal0"/>
        <w:jc w:val="both"/>
      </w:pPr>
      <w:r>
        <w:t xml:space="preserve">(п. 2(2) введен </w:t>
      </w:r>
      <w:hyperlink r:id="rId18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 xml:space="preserve">3. Лицензирующий орган в случае получения от соискателей лицензии, лицензиатов, их правопреемников или иных предусмотренных федеральным законом лиц (далее - заявители) указанных в </w:t>
      </w:r>
      <w:hyperlink w:anchor="P37" w:tooltip="2. Соискатель лицензии, лицензиат, его правопреемник или иное предусмотренное федеральным законом лицо направляют в лицензирующий орган заявления о предоставлении лицензии, внесении изменений в реестр лицензий, периодическом подтверждении соответствия лицензио">
        <w:r>
          <w:rPr>
            <w:color w:val="0000FF"/>
          </w:rPr>
          <w:t>пунктах 2</w:t>
        </w:r>
      </w:hyperlink>
      <w:r>
        <w:t xml:space="preserve"> - </w:t>
      </w:r>
      <w:hyperlink w:anchor="P41" w:tooltip="2(2). Заявление о предоставлении сведений о конкретной лицензии также может быть подано в лицензирующий орган в форме электронного документа.">
        <w:r>
          <w:rPr>
            <w:color w:val="0000FF"/>
          </w:rPr>
          <w:t>2(2)</w:t>
        </w:r>
      </w:hyperlink>
      <w:r>
        <w:t xml:space="preserve"> настоящих Правил документов (далее - документы заявителя о лицензировании) в форме электронных документов по результатам их рассмотрения и принятия соответствующего решения направляет заявителю в установленных законодательством Российской Федерации случаях: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копию описи с отметкой о дате приема заявления о предоставлении лицензии, внесении изменений в реестр лицензий, периодическом подтверждении соответствия лицензионным требованиям и прилагаемых к ним документов;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уведомление о необходимости устранения в 30-дневный срок выявленных нарушений и (или) представления документов, которые отсутствуют при подаче заявления о предоставлении лицензии, внесении изменений в реестр лицензий, периодическом подтверждении соответствия лицензионным требованиям;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уведомление о предоставлении лицензии, продлении срока действия лицензии, внесении изменений в реестр лицензий;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уведомление об отказе в предоставлении лицензии, внесении изменений в реестр лицензий, продлении срока действия лицензии;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информацию о принятом лицензирующим органом решении по результатам периодического подтверждения соответствия лицензионным требованиям;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lastRenderedPageBreak/>
        <w:t>сведения о конкретной лицензии в виде выписки из реестра лицензий, либо копии акта лицензирующего органа о принятом решении, либо справки об отсутствии запрашиваемых сведений, которая выдается в случае отсутствия в реестре лицензий сведений о лицензиях или при невозможности определения конкретного лицензиата, в форме электронных документов, в том числе с использованием личного кабинета заявителя в федеральной государственной информационной системе "Единый портал государственных и муниципальных услуг (функций)" (далее - единый портал).</w:t>
      </w:r>
    </w:p>
    <w:p w:rsidR="008E2DBF" w:rsidRDefault="00AC4054">
      <w:pPr>
        <w:pStyle w:val="ConsPlusNormal0"/>
        <w:jc w:val="both"/>
      </w:pPr>
      <w:r>
        <w:t xml:space="preserve">(п. 3 в ред. </w:t>
      </w:r>
      <w:hyperlink r:id="rId19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3(1). В случае представления соискателем лицензии, лицензиатом, его правопреемником или иным предусмотренным федеральным законом лицом заявления о предоставлении лицензии, внесении изменений в реестр лицензий, о периодическом подтверждении соответствия лицензионным требованиям и прилагаемых к ним документов в форме электронных документов (пакета электронных документов) с использованием единого портала лицензирующим органом вместо копии описи с отметкой о дате приема указанных заявлений и документов соискателю лицензии, лицензиату, его правопреемнику или иному предусмотренному федеральным законом лицу с использованием его личного кабинета на едином портале направляется уведомление, подтверждающее дату приема соответствующего заявления и прилагаемых к нему документов.</w:t>
      </w:r>
    </w:p>
    <w:p w:rsidR="008E2DBF" w:rsidRDefault="00AC4054">
      <w:pPr>
        <w:pStyle w:val="ConsPlusNormal0"/>
        <w:jc w:val="both"/>
      </w:pPr>
      <w:r>
        <w:t xml:space="preserve">(п. 3(1) введен </w:t>
      </w:r>
      <w:hyperlink r:id="rId20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4. Лицензирующие органы осуществляют посредством межведомственных запросов, направляемых в иные государственные органы, подведомственные государственным органам организации, участвующие в предоставлении государственных услуг, другие лицензирующие органы (далее - участники межведомственного взаимодействия), обмен документами по вопросам лицензирования в форме электронных документов.</w:t>
      </w:r>
    </w:p>
    <w:p w:rsidR="008E2DBF" w:rsidRDefault="00AC4054">
      <w:pPr>
        <w:pStyle w:val="ConsPlusNormal0"/>
        <w:jc w:val="both"/>
      </w:pPr>
      <w:r>
        <w:t xml:space="preserve">(в ред. </w:t>
      </w:r>
      <w:hyperlink r:id="rId21" w:tooltip="Постановление Правительства РФ от 03.02.2023 N 159 (ред. от 03.09.2025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03.02.2023 N 159)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5. Заявители, лицензирующие органы и участники межведомственного взаимодействия (далее - участники информационного обмена документами) осуществляют обмен документами по вопросам лицензирования в форме электронных документов с использованием информационно-телекоммуникационных сетей общего пользования, единого портала, иных федеральных государственных информационных систем, региональных систем межведомственного электронного взаимодействия, а также информационных систем участников межведомственного взаимодействия.</w:t>
      </w:r>
    </w:p>
    <w:p w:rsidR="008E2DBF" w:rsidRDefault="00AC4054">
      <w:pPr>
        <w:pStyle w:val="ConsPlusNormal0"/>
        <w:jc w:val="both"/>
      </w:pPr>
      <w:r>
        <w:t xml:space="preserve">(в ред. </w:t>
      </w:r>
      <w:hyperlink r:id="rId22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 xml:space="preserve">6. При обмене документами по вопросам лицензирования в форме электронных документов участники информационного обмена документами используют электронную подпись в соответствии с требованиями </w:t>
      </w:r>
      <w:hyperlink r:id="rId23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законодательства</w:t>
        </w:r>
      </w:hyperlink>
      <w:r>
        <w:t xml:space="preserve"> Российской Федерации.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 xml:space="preserve">7. В целях идентификации и аутентификации заявителей при обмене документами по вопросам лицензирования используется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 Для случаев обмена информацией по вопросам лицензирования, осуществляемого органами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(или) </w:t>
      </w:r>
      <w:r>
        <w:lastRenderedPageBreak/>
        <w:t>переданных полномочий Российской Федерации, по решению высшего исполнительного органа государственной власти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Федерации, обеспечивающей идентификацию и аутентификацию граждан и организаций при предоставлении государственных услуг, в установленном им порядке.</w:t>
      </w:r>
    </w:p>
    <w:p w:rsidR="008E2DBF" w:rsidRDefault="00AC4054">
      <w:pPr>
        <w:pStyle w:val="ConsPlusNormal0"/>
        <w:jc w:val="both"/>
      </w:pPr>
      <w:r>
        <w:t xml:space="preserve">(п. 7 в ред. </w:t>
      </w:r>
      <w:hyperlink r:id="rId24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15.10.2020 N 1693)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8. Форматы сведений, содержащихся в документах заявителя о лицензировании, используемых при осуществлении информационного обмена, утверждаются лицензирующим органом и размещаются на официальном сайте лицензирующего органа в информационно-телекоммуникационной сети "Интернет" (далее - сеть "Интернет"), а также на едином портале (за исключением случаев, если лицензирующим органом являются органы федеральной службы безопасности).</w:t>
      </w:r>
    </w:p>
    <w:p w:rsidR="008E2DBF" w:rsidRDefault="00AC4054">
      <w:pPr>
        <w:pStyle w:val="ConsPlusNormal0"/>
        <w:jc w:val="both"/>
      </w:pPr>
      <w:r>
        <w:t xml:space="preserve">(в ред. </w:t>
      </w:r>
      <w:hyperlink r:id="rId25" w:tooltip="Постановление Правительства РФ от 03.02.2023 N 159 (ред. от 03.09.2025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03.02.2023 N 159)</w:t>
      </w:r>
    </w:p>
    <w:p w:rsidR="008E2DBF" w:rsidRDefault="00AC4054">
      <w:pPr>
        <w:pStyle w:val="ConsPlusNormal0"/>
        <w:spacing w:before="240"/>
        <w:ind w:firstLine="540"/>
        <w:jc w:val="both"/>
      </w:pPr>
      <w:bookmarkStart w:id="4" w:name="P62"/>
      <w:bookmarkEnd w:id="4"/>
      <w:r>
        <w:t xml:space="preserve">9. Утратил силу с 1 января 2021 года. - </w:t>
      </w:r>
      <w:hyperlink r:id="rId26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15.10.2020 N 1693.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10. При направлении заявителем документов о лицензировании в форме электронных документов используются простая электронная подпись и усиленная квалифицированная электронная подпись.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 xml:space="preserve">11. Использование простой электронной подписи допускается в случае обращения в лицензирующий орган с заявлением о предоставлении сведений из реестра лицензий и иных сведений о лицензировании, а также в случаях, определенных </w:t>
      </w:r>
      <w:hyperlink r:id="rId27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услуг". В остальных случаях заявитель использует усиленную квалифицированную электронную подпись.</w:t>
      </w:r>
    </w:p>
    <w:p w:rsidR="008E2DBF" w:rsidRDefault="00AC4054">
      <w:pPr>
        <w:pStyle w:val="ConsPlusNormal0"/>
        <w:jc w:val="both"/>
      </w:pPr>
      <w:r>
        <w:t xml:space="preserve">(в ред. </w:t>
      </w:r>
      <w:hyperlink r:id="rId28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15.10.2020 N 1693)</w:t>
      </w:r>
    </w:p>
    <w:p w:rsidR="008E2DBF" w:rsidRDefault="00AC4054">
      <w:pPr>
        <w:pStyle w:val="ConsPlusNormal0"/>
        <w:spacing w:before="240"/>
        <w:ind w:firstLine="540"/>
        <w:jc w:val="both"/>
      </w:pPr>
      <w:bookmarkStart w:id="5" w:name="P66"/>
      <w:bookmarkEnd w:id="5"/>
      <w:r>
        <w:t>12. Использование заявителем простой электронной подписи и усиленной квалифицированной электронной подписи осуществляется в порядке, установленном Правительством Российской Федерации.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13. Лицензирующий орган и оператор единого портала не вправе устанавливать требования к применению средств электронной подписи определенной версии, конкретного производителя или поставщика, а также требовать применение квалифицированного сертификата электронной подписи, выданного определенным аккредитованным удостоверяющим центром.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14. Документы по вопросам лицензирования в форме электронных документов направляются лицензирующим органом заявителю с использованием личного кабинета заявителя в едином портале или по адресу электронной почты, указанному заявителем, либо иным способом, обеспечивающим подтверждение доставки указанных документов и их получение заявителем.</w:t>
      </w:r>
    </w:p>
    <w:p w:rsidR="008E2DBF" w:rsidRDefault="00AC4054">
      <w:pPr>
        <w:pStyle w:val="ConsPlusNormal0"/>
        <w:jc w:val="both"/>
      </w:pPr>
      <w:r>
        <w:t xml:space="preserve">(в ред. </w:t>
      </w:r>
      <w:hyperlink r:id="rId29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 xml:space="preserve">15. Основанием для начала предоставления государственных услуг по вопросам лицензирования является направление заявителем в лицензирующий орган заявлений, указанных в </w:t>
      </w:r>
      <w:hyperlink w:anchor="P37" w:tooltip="2. Соискатель лицензии, лицензиат, его правопреемник или иное предусмотренное федеральным законом лицо направляют в лицензирующий орган заявления о предоставлении лицензии, внесении изменений в реестр лицензий, периодическом подтверждении соответствия лицензио">
        <w:r>
          <w:rPr>
            <w:color w:val="0000FF"/>
          </w:rPr>
          <w:t>пунктах 2</w:t>
        </w:r>
      </w:hyperlink>
      <w:r>
        <w:t xml:space="preserve"> - </w:t>
      </w:r>
      <w:hyperlink w:anchor="P41" w:tooltip="2(2). Заявление о предоставлении сведений о конкретной лицензии также может быть подано в лицензирующий орган в форме электронного документа.">
        <w:r>
          <w:rPr>
            <w:color w:val="0000FF"/>
          </w:rPr>
          <w:t>2(2)</w:t>
        </w:r>
      </w:hyperlink>
      <w:r>
        <w:t xml:space="preserve"> настоящих Правил, с использованием официального сайта лицензирующего органа </w:t>
      </w:r>
      <w:r>
        <w:lastRenderedPageBreak/>
        <w:t>в сети "Интернет" или личного кабинета заявителя на едином портале и (или) региональных порталах государственных и муниципальных услуг.</w:t>
      </w:r>
    </w:p>
    <w:p w:rsidR="008E2DBF" w:rsidRDefault="00AC4054">
      <w:pPr>
        <w:pStyle w:val="ConsPlusNormal0"/>
        <w:jc w:val="both"/>
      </w:pPr>
      <w:r>
        <w:t xml:space="preserve">(в ред. </w:t>
      </w:r>
      <w:hyperlink r:id="rId30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16. При оформлении документов по вопросам лицензирования в форме электронных документов лицензирующий орган использует усиленную квалифицированную электронную подпись.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Владельцами ключей усиленной квалифицированной электронной подписи являются лицензирующий орган, а также лица, которые в установленном порядке наделены полномочиями по подписанию документов по вопросам лицензирования от имени назначившего их лицензирующего органа.</w:t>
      </w:r>
    </w:p>
    <w:p w:rsidR="008E2DBF" w:rsidRDefault="00AC4054">
      <w:pPr>
        <w:pStyle w:val="ConsPlusNormal0"/>
        <w:spacing w:before="240"/>
        <w:ind w:firstLine="540"/>
        <w:jc w:val="both"/>
      </w:pPr>
      <w:bookmarkStart w:id="6" w:name="P74"/>
      <w:bookmarkEnd w:id="6"/>
      <w:r>
        <w:t xml:space="preserve">17. В случае если документы по вопросам лицензирования, необходимые лицензирующему органу, находятся в распоряжении участников межведомственного взаимодействия, то они должны быть запрошены в электронной форме посредством межведомственного запроса в порядке, установленном </w:t>
      </w:r>
      <w:hyperlink r:id="rId31" w:tooltip="Постановление Правительства РФ от 08.09.2010 N 697 (ред. от 23.04.2026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8 сентября 2010 г. N 697 "О единой системе межведомственного электронного взаимодействия".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 xml:space="preserve">Заявитель вправе представить указанные документы в лицензирующий орган по собственной инициативе в порядке, установленном </w:t>
      </w:r>
      <w:hyperlink w:anchor="P62" w:tooltip="9. Утратил силу с 1 января 2021 года. - Постановление Правительства РФ от 15.10.2020 N 1693.">
        <w:r>
          <w:rPr>
            <w:color w:val="0000FF"/>
          </w:rPr>
          <w:t>пунктами 9</w:t>
        </w:r>
      </w:hyperlink>
      <w:r>
        <w:t xml:space="preserve"> - </w:t>
      </w:r>
      <w:hyperlink w:anchor="P66" w:tooltip="12. Использование заявителем простой электронной подписи и усиленной квалифицированной электронной подписи осуществляется в порядке, установленном Правительством Российской Федерации.">
        <w:r>
          <w:rPr>
            <w:color w:val="0000FF"/>
          </w:rPr>
          <w:t>12</w:t>
        </w:r>
      </w:hyperlink>
      <w:r>
        <w:t xml:space="preserve"> настоящих Правил.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 xml:space="preserve">18. При обмене документами по вопросам лицензирования в форме электронных документов в случаях, предусмотренных </w:t>
      </w:r>
      <w:hyperlink w:anchor="P74" w:tooltip="17. В случае если документы по вопросам лицензирования, необходимые лицензирующему органу, находятся в распоряжении участников межведомственного взаимодействия, то они должны быть запрошены в электронной форме посредством межведомственного запроса в порядке, у">
        <w:r>
          <w:rPr>
            <w:color w:val="0000FF"/>
          </w:rPr>
          <w:t>пунктом 17</w:t>
        </w:r>
      </w:hyperlink>
      <w:r>
        <w:t xml:space="preserve"> настоящих Правил, лицензирующие органы и участники межведомственного взаимодействия применяют усиленную квалифицированную электронную подпись.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 xml:space="preserve">19. Средства электронной подписи, используемые для формирования электронной подписи в процессе межведомственного взаимодействия, должны соответствовать </w:t>
      </w:r>
      <w:hyperlink r:id="rId32" w:tooltip="Постановление Правительства РФ от 09.02.2012 N 111 (ред. от 20.11.2018) &quot;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">
        <w:r>
          <w:rPr>
            <w:color w:val="0000FF"/>
          </w:rPr>
          <w:t>требованиям</w:t>
        </w:r>
      </w:hyperlink>
      <w:r>
        <w:t xml:space="preserve"> к обеспечению совместимости средств электронной подписи при организации электронного взаимодействия органов исполнительной власти и органов местного самоуправления между собой, утвержденным постановлением Правительством Российской Федерации от 9 февраля 2012 г. N 111 "Об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подписи".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>20. В информационных системах участников межведомственного взаимодействия обработке подлежат документы по вопросам лицензирования в форме электронных документов, которые подписаны усиленной квалифицированной электронной подписью, признанной действительной.</w:t>
      </w:r>
    </w:p>
    <w:p w:rsidR="008E2DBF" w:rsidRDefault="00AC4054">
      <w:pPr>
        <w:pStyle w:val="ConsPlusNormal0"/>
        <w:spacing w:before="240"/>
        <w:ind w:firstLine="540"/>
        <w:jc w:val="both"/>
      </w:pPr>
      <w:r>
        <w:t xml:space="preserve">21. Выбор средств аккредитованного удостоверяющего центра из состава средств, имеющихся в этом удостоверяющем центре, и средств электронной подписи при межведомственном взаимодействии осуществляется лицензирующими органами и участниками межведомственного взаимодействия в соответствии с установленными </w:t>
      </w:r>
      <w:hyperlink r:id="rId33" w:tooltip="Приказ ФСБ России от 27.12.2011 N 796 (ред. от 13.04.2022) &quot;Об утверждении Требований к средствам электронной подписи и Требований к средствам удостоверяющего центра&quot; (Зарегистрировано в Минюсте России 09.02.2012 N 23191) {КонсультантПлюс}">
        <w:r>
          <w:rPr>
            <w:color w:val="0000FF"/>
          </w:rPr>
          <w:t>требованиями</w:t>
        </w:r>
      </w:hyperlink>
      <w:r>
        <w:t xml:space="preserve"> к средствам электронной подписи и средствам удостоверяющего центра, а также </w:t>
      </w:r>
      <w:hyperlink r:id="rId34" w:tooltip="Приказ Минкомсвязи России от 23.06.2015 N 210 (ред. от 22.02.2017) &quot;Об утверждении Технических требований к взаимодействию информационных систем в единой системе межведомственного электронного взаимодействия&quot; (Зарегистрировано в Минюсте России 25.08.2015 N 386">
        <w:r>
          <w:rPr>
            <w:color w:val="0000FF"/>
          </w:rPr>
          <w:t>требованиями</w:t>
        </w:r>
      </w:hyperlink>
      <w:r>
        <w:t xml:space="preserve"> к взаимодействию информационных систем в единой системе межведомственного электронного взаимодействия с учетом модели угроз безопасности информации в указанной системе.</w:t>
      </w:r>
    </w:p>
    <w:p w:rsidR="008E2DBF" w:rsidRDefault="008E2DBF">
      <w:pPr>
        <w:pStyle w:val="ConsPlusNormal0"/>
        <w:ind w:firstLine="540"/>
        <w:jc w:val="both"/>
      </w:pPr>
    </w:p>
    <w:p w:rsidR="008E2DBF" w:rsidRDefault="008E2DBF">
      <w:pPr>
        <w:pStyle w:val="ConsPlusNormal0"/>
        <w:ind w:firstLine="540"/>
        <w:jc w:val="both"/>
      </w:pPr>
    </w:p>
    <w:p w:rsidR="008E2DBF" w:rsidRDefault="008E2DB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E2DBF">
      <w:headerReference w:type="default" r:id="rId35"/>
      <w:footerReference w:type="default" r:id="rId36"/>
      <w:headerReference w:type="first" r:id="rId37"/>
      <w:footerReference w:type="first" r:id="rId3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054" w:rsidRDefault="00AC4054">
      <w:r>
        <w:separator/>
      </w:r>
    </w:p>
  </w:endnote>
  <w:endnote w:type="continuationSeparator" w:id="0">
    <w:p w:rsidR="00AC4054" w:rsidRDefault="00AC4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DBF" w:rsidRDefault="008E2DB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E2DBF">
      <w:trPr>
        <w:trHeight w:hRule="exact" w:val="1663"/>
      </w:trPr>
      <w:tc>
        <w:tcPr>
          <w:tcW w:w="1650" w:type="pct"/>
          <w:vAlign w:val="center"/>
        </w:tcPr>
        <w:p w:rsidR="008E2DBF" w:rsidRDefault="00AC405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E2DBF" w:rsidRDefault="00287B2F">
          <w:pPr>
            <w:pStyle w:val="ConsPlusNormal0"/>
            <w:jc w:val="center"/>
          </w:pPr>
          <w:hyperlink r:id="rId1">
            <w:r w:rsidR="00AC4054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E2DBF" w:rsidRDefault="00AC405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87B2F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87B2F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8E2DBF" w:rsidRDefault="00AC405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DBF" w:rsidRDefault="008E2DB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E2DBF">
      <w:trPr>
        <w:trHeight w:hRule="exact" w:val="1663"/>
      </w:trPr>
      <w:tc>
        <w:tcPr>
          <w:tcW w:w="1650" w:type="pct"/>
          <w:vAlign w:val="center"/>
        </w:tcPr>
        <w:p w:rsidR="008E2DBF" w:rsidRDefault="00AC405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E2DBF" w:rsidRDefault="00287B2F">
          <w:pPr>
            <w:pStyle w:val="ConsPlusNormal0"/>
            <w:jc w:val="center"/>
          </w:pPr>
          <w:hyperlink r:id="rId1">
            <w:r w:rsidR="00AC4054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E2DBF" w:rsidRDefault="00AC405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87B2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87B2F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8E2DBF" w:rsidRDefault="00AC405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054" w:rsidRDefault="00AC4054">
      <w:r>
        <w:separator/>
      </w:r>
    </w:p>
  </w:footnote>
  <w:footnote w:type="continuationSeparator" w:id="0">
    <w:p w:rsidR="00AC4054" w:rsidRDefault="00AC40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E2DBF">
      <w:trPr>
        <w:trHeight w:hRule="exact" w:val="1683"/>
      </w:trPr>
      <w:tc>
        <w:tcPr>
          <w:tcW w:w="2700" w:type="pct"/>
          <w:vAlign w:val="center"/>
        </w:tcPr>
        <w:p w:rsidR="008E2DBF" w:rsidRDefault="00AC405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16.07.2012 N 722</w:t>
          </w:r>
          <w:r>
            <w:rPr>
              <w:rFonts w:ascii="Tahoma" w:hAnsi="Tahoma" w:cs="Tahoma"/>
              <w:sz w:val="16"/>
              <w:szCs w:val="16"/>
            </w:rPr>
            <w:br/>
            <w:t>(ред. от 03.02.2023)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документов...</w:t>
          </w:r>
        </w:p>
      </w:tc>
      <w:tc>
        <w:tcPr>
          <w:tcW w:w="2300" w:type="pct"/>
          <w:vAlign w:val="center"/>
        </w:tcPr>
        <w:p w:rsidR="008E2DBF" w:rsidRDefault="00AC405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04.09.2026</w:t>
          </w:r>
        </w:p>
      </w:tc>
    </w:tr>
  </w:tbl>
  <w:p w:rsidR="008E2DBF" w:rsidRDefault="008E2DB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E2DBF" w:rsidRDefault="008E2DB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E2DBF">
      <w:trPr>
        <w:trHeight w:hRule="exact" w:val="1683"/>
      </w:trPr>
      <w:tc>
        <w:tcPr>
          <w:tcW w:w="2700" w:type="pct"/>
          <w:vAlign w:val="center"/>
        </w:tcPr>
        <w:p w:rsidR="008E2DBF" w:rsidRDefault="00AC405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16.07.2012 N 722</w:t>
          </w:r>
          <w:r>
            <w:rPr>
              <w:rFonts w:ascii="Tahoma" w:hAnsi="Tahoma" w:cs="Tahoma"/>
              <w:sz w:val="16"/>
              <w:szCs w:val="16"/>
            </w:rPr>
            <w:br/>
            <w:t>(ред. от 03.02.2023)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документов...</w:t>
          </w:r>
        </w:p>
      </w:tc>
      <w:tc>
        <w:tcPr>
          <w:tcW w:w="2300" w:type="pct"/>
          <w:vAlign w:val="center"/>
        </w:tcPr>
        <w:p w:rsidR="008E2DBF" w:rsidRDefault="00AC405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04.09.2026</w:t>
          </w:r>
        </w:p>
      </w:tc>
    </w:tr>
  </w:tbl>
  <w:p w:rsidR="008E2DBF" w:rsidRDefault="008E2DB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E2DBF" w:rsidRDefault="008E2DB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BF"/>
    <w:rsid w:val="00170691"/>
    <w:rsid w:val="00287B2F"/>
    <w:rsid w:val="008E2DBF"/>
    <w:rsid w:val="00AC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ECAE10-0FBE-4AFF-BC97-1B7578D1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65315&amp;date=04.09.2026&amp;dst=100025&amp;field=134" TargetMode="External"/><Relationship Id="rId18" Type="http://schemas.openxmlformats.org/officeDocument/2006/relationships/hyperlink" Target="https://login.consultant.ru/link/?req=doc&amp;base=LAW&amp;n=506013&amp;date=04.09.2026&amp;dst=100182&amp;field=134" TargetMode="External"/><Relationship Id="rId26" Type="http://schemas.openxmlformats.org/officeDocument/2006/relationships/hyperlink" Target="https://login.consultant.ru/link/?req=doc&amp;base=LAW&amp;n=365315&amp;date=04.09.2026&amp;dst=100032&amp;field=134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login.consultant.ru/link/?req=doc&amp;base=LAW&amp;n=513817&amp;date=04.09.2026&amp;dst=100069&amp;field=134" TargetMode="External"/><Relationship Id="rId34" Type="http://schemas.openxmlformats.org/officeDocument/2006/relationships/hyperlink" Target="https://login.consultant.ru/link/?req=doc&amp;base=LAW&amp;n=217798&amp;date=04.09.2026&amp;dst=100011&amp;field=134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541280&amp;date=04.09.2026&amp;dst=100055&amp;field=134" TargetMode="External"/><Relationship Id="rId17" Type="http://schemas.openxmlformats.org/officeDocument/2006/relationships/hyperlink" Target="https://login.consultant.ru/link/?req=doc&amp;base=LAW&amp;n=506013&amp;date=04.09.2026&amp;dst=100180&amp;field=134" TargetMode="External"/><Relationship Id="rId25" Type="http://schemas.openxmlformats.org/officeDocument/2006/relationships/hyperlink" Target="https://login.consultant.ru/link/?req=doc&amp;base=LAW&amp;n=513817&amp;date=04.09.2026&amp;dst=100070&amp;field=134" TargetMode="External"/><Relationship Id="rId33" Type="http://schemas.openxmlformats.org/officeDocument/2006/relationships/hyperlink" Target="https://login.consultant.ru/link/?req=doc&amp;base=LAW&amp;n=416646&amp;date=04.09.2026&amp;dst=100013&amp;field=134" TargetMode="External"/><Relationship Id="rId38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6013&amp;date=04.09.2026&amp;dst=100178&amp;field=134" TargetMode="External"/><Relationship Id="rId20" Type="http://schemas.openxmlformats.org/officeDocument/2006/relationships/hyperlink" Target="https://login.consultant.ru/link/?req=doc&amp;base=LAW&amp;n=506013&amp;date=04.09.2026&amp;dst=100191&amp;field=134" TargetMode="External"/><Relationship Id="rId29" Type="http://schemas.openxmlformats.org/officeDocument/2006/relationships/hyperlink" Target="https://login.consultant.ru/link/?req=doc&amp;base=LAW&amp;n=506013&amp;date=04.09.2026&amp;dst=100194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3817&amp;date=04.09.2026&amp;dst=100068&amp;field=134" TargetMode="External"/><Relationship Id="rId24" Type="http://schemas.openxmlformats.org/officeDocument/2006/relationships/hyperlink" Target="https://login.consultant.ru/link/?req=doc&amp;base=LAW&amp;n=365315&amp;date=04.09.2026&amp;dst=100030&amp;field=134" TargetMode="External"/><Relationship Id="rId32" Type="http://schemas.openxmlformats.org/officeDocument/2006/relationships/hyperlink" Target="https://login.consultant.ru/link/?req=doc&amp;base=LAW&amp;n=311818&amp;date=04.09.2026&amp;dst=100035&amp;field=134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3817&amp;date=04.09.2026&amp;dst=100068&amp;field=134" TargetMode="External"/><Relationship Id="rId23" Type="http://schemas.openxmlformats.org/officeDocument/2006/relationships/hyperlink" Target="https://login.consultant.ru/link/?req=doc&amp;base=LAW&amp;n=511602&amp;date=04.09.2026" TargetMode="External"/><Relationship Id="rId28" Type="http://schemas.openxmlformats.org/officeDocument/2006/relationships/hyperlink" Target="https://login.consultant.ru/link/?req=doc&amp;base=LAW&amp;n=365315&amp;date=04.09.2026&amp;dst=100033&amp;field=134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06013&amp;date=04.09.2026&amp;dst=100177&amp;field=134" TargetMode="External"/><Relationship Id="rId19" Type="http://schemas.openxmlformats.org/officeDocument/2006/relationships/hyperlink" Target="https://login.consultant.ru/link/?req=doc&amp;base=LAW&amp;n=506013&amp;date=04.09.2026&amp;dst=100183&amp;field=134" TargetMode="External"/><Relationship Id="rId31" Type="http://schemas.openxmlformats.org/officeDocument/2006/relationships/hyperlink" Target="https://login.consultant.ru/link/?req=doc&amp;base=LAW&amp;n=532821&amp;date=04.09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65315&amp;date=04.09.2026&amp;dst=100025&amp;field=134" TargetMode="External"/><Relationship Id="rId14" Type="http://schemas.openxmlformats.org/officeDocument/2006/relationships/hyperlink" Target="https://login.consultant.ru/link/?req=doc&amp;base=LAW&amp;n=506013&amp;date=04.09.2026&amp;dst=100177&amp;field=134" TargetMode="External"/><Relationship Id="rId22" Type="http://schemas.openxmlformats.org/officeDocument/2006/relationships/hyperlink" Target="https://login.consultant.ru/link/?req=doc&amp;base=LAW&amp;n=506013&amp;date=04.09.2026&amp;dst=100193&amp;field=134" TargetMode="External"/><Relationship Id="rId27" Type="http://schemas.openxmlformats.org/officeDocument/2006/relationships/hyperlink" Target="https://login.consultant.ru/link/?req=doc&amp;base=LAW&amp;n=442096&amp;date=04.09.2026" TargetMode="External"/><Relationship Id="rId30" Type="http://schemas.openxmlformats.org/officeDocument/2006/relationships/hyperlink" Target="https://login.consultant.ru/link/?req=doc&amp;base=LAW&amp;n=506013&amp;date=04.09.2026&amp;dst=100195&amp;field=134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3565</Words>
  <Characters>20324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16.07.2012 N 722
(ред. от 03.02.2023)
"Об утверждении Правил предоставления документов по вопросам лицензирования в форме электронных документов"</vt:lpstr>
    </vt:vector>
  </TitlesOfParts>
  <Company>КонсультантПлюс Версия 4026.00.30</Company>
  <LinksUpToDate>false</LinksUpToDate>
  <CharactersWithSpaces>23842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16.07.2012 N 722
(ред. от 03.02.2023)
"Об утверждении Правил предоставления документов по вопросам лицензирования в форме электронных документов"</dc:title>
  <dc:creator>User</dc:creator>
  <cp:lastModifiedBy>Демченко Инна Ярославовна</cp:lastModifiedBy>
  <cp:revision>2</cp:revision>
  <dcterms:created xsi:type="dcterms:W3CDTF">2026-09-04T08:17:00Z</dcterms:created>
  <dcterms:modified xsi:type="dcterms:W3CDTF">2026-09-04T08:17:00Z</dcterms:modified>
</cp:coreProperties>
</file>